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05" w:rsidRPr="00EB4E2A" w:rsidRDefault="00EB4E2A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Материал для социальных сетей </w:t>
      </w:r>
      <w:bookmarkStart w:id="0" w:name="_GoBack"/>
      <w:bookmarkEnd w:id="0"/>
    </w:p>
    <w:p w:rsidR="00FF6409" w:rsidRPr="00EB4E2A" w:rsidRDefault="00630A05">
      <w:pPr>
        <w:rPr>
          <w:rFonts w:ascii="Times New Roman" w:hAnsi="Times New Roman" w:cs="Times New Roman"/>
        </w:rPr>
      </w:pPr>
      <w:r w:rsidRPr="00EB4E2A">
        <w:rPr>
          <w:rFonts w:ascii="Times New Roman" w:hAnsi="Times New Roman" w:cs="Times New Roman"/>
          <w:color w:val="000000"/>
          <w:sz w:val="27"/>
          <w:szCs w:val="27"/>
        </w:rPr>
        <w:t>В первом полугодии</w:t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t xml:space="preserve"> 2021 года в России пройдет экономическая перепись малого бизнеса. Уютный магазин у дома со вкусной выпечкой, автомастерская с толковыми слесарями, знающий город таксист — все это малый бизнес.</w:t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br/>
        <w:t>Сегодня 75% предприятий, работающих в нашей стране, являются представителями малого бизнеса. Они играют важную роль на рынке частных услуг, дают работу 15 миллионам человек по всей стране.</w:t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br/>
        <w:t>Чтобы принимать актуальные программы поддержки, государству важно знать как работают малые предприятия, с каким проблемами сталкиваются. Подобная перепись проходит всего раз в 5 лет — уделите ей немного вашего времени, от этого выигрывают все участники процесса.</w:t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A0130" w:rsidRPr="00EB4E2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Как пройти перепись?</w:t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До 1 апреля 2021 года заполните анкету в электронном виде. Это можно сделать через </w:t>
      </w:r>
      <w:proofErr w:type="spellStart"/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t>Госуслуги</w:t>
      </w:r>
      <w:proofErr w:type="spellEnd"/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t>, на сайте Росстата, у операторов электронного документооборота. Бумажная форма также сохранилась. Скачайте ее на сайте Росстата, заполните и передайте лично в ваш территориальный орган, либо отправьте по почте.</w:t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A0130" w:rsidRPr="00EB4E2A">
        <w:rPr>
          <w:rFonts w:ascii="Times New Roman" w:hAnsi="Times New Roman" w:cs="Times New Roman"/>
          <w:b/>
          <w:bCs/>
          <w:color w:val="000000"/>
          <w:sz w:val="27"/>
          <w:szCs w:val="27"/>
        </w:rPr>
        <w:t>Это безопасно?</w:t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A0130" w:rsidRPr="00EB4E2A">
        <w:rPr>
          <w:rFonts w:ascii="Times New Roman" w:hAnsi="Times New Roman" w:cs="Times New Roman"/>
          <w:color w:val="000000"/>
          <w:sz w:val="27"/>
          <w:szCs w:val="27"/>
        </w:rPr>
        <w:br/>
        <w:t>Росстат гарантирует полную конфиденциальность информации. Все полученные сведения будут использовать исключительно в обобщенном виде. Никаких личных данных нигде опубликовано не будет.</w:t>
      </w:r>
    </w:p>
    <w:sectPr w:rsidR="00FF6409" w:rsidRPr="00EB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30"/>
    <w:rsid w:val="00144B05"/>
    <w:rsid w:val="00630A05"/>
    <w:rsid w:val="00EB4E2A"/>
    <w:rsid w:val="00FA0130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08A6"/>
  <w15:chartTrackingRefBased/>
  <w15:docId w15:val="{8CDB1BA7-37B5-4C5E-8735-D57180E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Popov</dc:creator>
  <cp:keywords/>
  <dc:description/>
  <cp:lastModifiedBy>Курочкина Алёна Ильинична</cp:lastModifiedBy>
  <cp:revision>4</cp:revision>
  <dcterms:created xsi:type="dcterms:W3CDTF">2020-11-09T11:17:00Z</dcterms:created>
  <dcterms:modified xsi:type="dcterms:W3CDTF">2020-11-19T13:45:00Z</dcterms:modified>
</cp:coreProperties>
</file>